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D7" w:rsidRDefault="000E58D7"/>
    <w:p w:rsidR="000E58D7" w:rsidRPr="000E58D7" w:rsidRDefault="000E58D7" w:rsidP="000E58D7">
      <w:pPr>
        <w:framePr w:wrap="none" w:vAnchor="page" w:hAnchor="page" w:x="120" w:y="19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17460" cy="10702290"/>
            <wp:effectExtent l="0" t="0" r="2540" b="381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7460" cy="1070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Pr="000E58D7" w:rsidRDefault="000E58D7" w:rsidP="000E58D7">
      <w:pPr>
        <w:framePr w:wrap="none" w:vAnchor="page" w:hAnchor="page" w:x="135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93330" cy="10718165"/>
            <wp:effectExtent l="0" t="0" r="7620" b="6985"/>
            <wp:docPr id="3" name="Рисунок 3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3330" cy="1071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0E58D7" w:rsidRDefault="000E58D7"/>
    <w:p w:rsidR="0045282D" w:rsidRPr="00F701CF" w:rsidRDefault="0045282D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45282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85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5282D">
        <w:trPr>
          <w:trHeight w:hRule="exact" w:val="277"/>
        </w:trPr>
        <w:tc>
          <w:tcPr>
            <w:tcW w:w="4679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85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82D" w:rsidRPr="00F701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82D" w:rsidRPr="00F701CF" w:rsidRDefault="0045282D"/>
        </w:tc>
        <w:tc>
          <w:tcPr>
            <w:tcW w:w="85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д.пс.н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Князева Т.Н.</w:t>
            </w:r>
          </w:p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82D" w:rsidRPr="00F701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5282D" w:rsidRPr="00F701C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528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82D" w:rsidRPr="00F701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82D" w:rsidRPr="00F701CF" w:rsidRDefault="0045282D"/>
        </w:tc>
        <w:tc>
          <w:tcPr>
            <w:tcW w:w="85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5282D" w:rsidRPr="00F701C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д.пс.н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Князева Т.Н.</w:t>
            </w:r>
          </w:p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82D" w:rsidRPr="00F701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5282D" w:rsidRPr="00F701C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528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82D" w:rsidRPr="00F701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82D" w:rsidRPr="00F701CF" w:rsidRDefault="0045282D"/>
        </w:tc>
        <w:tc>
          <w:tcPr>
            <w:tcW w:w="85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5282D" w:rsidRPr="00F701C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д.пс.н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Князева Т.Н.</w:t>
            </w:r>
          </w:p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 w:rsidRPr="00F701C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5282D" w:rsidRDefault="0045282D"/>
        </w:tc>
        <w:tc>
          <w:tcPr>
            <w:tcW w:w="85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5282D">
        <w:trPr>
          <w:trHeight w:hRule="exact" w:val="527"/>
        </w:trPr>
        <w:tc>
          <w:tcPr>
            <w:tcW w:w="4679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85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</w:pPr>
            <w:r w:rsidRPr="00F701C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82D" w:rsidRPr="00F701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82D" w:rsidRPr="00F701CF" w:rsidRDefault="0045282D"/>
        </w:tc>
        <w:tc>
          <w:tcPr>
            <w:tcW w:w="85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5282D" w:rsidRPr="00F701C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д.пс.н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Князева Т.Н.</w:t>
            </w:r>
          </w:p>
        </w:tc>
        <w:tc>
          <w:tcPr>
            <w:tcW w:w="1702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8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4528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5282D" w:rsidRPr="00F701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цель дисциплины «Тренинг эмоциональной устойчивости» состоит в формировании у студентов профессиональной компетентности бакалавра психологии через понимание механизмов эмоциональной устойчивости и ее развитие.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развитие у студентов представлений о механизмах и факторах эмоциональной устойчивости;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формирование способности к осознанию проявлений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эмоиональной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неустойчивости;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формирование навыков и умений саморегуляции эмоций в напряженных ситуациях;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развитие ресурсов эмоциональной устойчивости: уверенности в себе,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стресстолерантности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конфликтоустойчивости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целевого планирования, управления временем</w:t>
            </w:r>
          </w:p>
        </w:tc>
      </w:tr>
      <w:tr w:rsidR="0045282D" w:rsidRPr="00F701CF">
        <w:trPr>
          <w:trHeight w:hRule="exact" w:val="277"/>
        </w:trPr>
        <w:tc>
          <w:tcPr>
            <w:tcW w:w="766" w:type="dxa"/>
          </w:tcPr>
          <w:p w:rsidR="0045282D" w:rsidRPr="00F701CF" w:rsidRDefault="0045282D"/>
        </w:tc>
        <w:tc>
          <w:tcPr>
            <w:tcW w:w="511" w:type="dxa"/>
          </w:tcPr>
          <w:p w:rsidR="0045282D" w:rsidRPr="00F701CF" w:rsidRDefault="0045282D"/>
        </w:tc>
        <w:tc>
          <w:tcPr>
            <w:tcW w:w="1560" w:type="dxa"/>
          </w:tcPr>
          <w:p w:rsidR="0045282D" w:rsidRPr="00F701CF" w:rsidRDefault="0045282D"/>
        </w:tc>
        <w:tc>
          <w:tcPr>
            <w:tcW w:w="1844" w:type="dxa"/>
          </w:tcPr>
          <w:p w:rsidR="0045282D" w:rsidRPr="00F701CF" w:rsidRDefault="0045282D"/>
        </w:tc>
        <w:tc>
          <w:tcPr>
            <w:tcW w:w="5104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5282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45282D" w:rsidRPr="00F701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 «Тренинг эмоциональной устойчивости» входит в вариативную часть профессионального цикла дисциплин (Б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45282D" w:rsidRPr="00F701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1 (научно-исследовательская)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(псих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педаг.сопр.общего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обр.,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профес.обр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доп.обр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проф.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в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псих.-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помощь  детям,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испытыв.трудности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освоении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обр.прогр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развитии и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соц.адапт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2 (научно-исследовательская)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45282D" w:rsidRPr="00F701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45282D" w:rsidRPr="00F701CF">
        <w:trPr>
          <w:trHeight w:hRule="exact" w:val="277"/>
        </w:trPr>
        <w:tc>
          <w:tcPr>
            <w:tcW w:w="766" w:type="dxa"/>
          </w:tcPr>
          <w:p w:rsidR="0045282D" w:rsidRPr="00F701CF" w:rsidRDefault="0045282D"/>
        </w:tc>
        <w:tc>
          <w:tcPr>
            <w:tcW w:w="511" w:type="dxa"/>
          </w:tcPr>
          <w:p w:rsidR="0045282D" w:rsidRPr="00F701CF" w:rsidRDefault="0045282D"/>
        </w:tc>
        <w:tc>
          <w:tcPr>
            <w:tcW w:w="1560" w:type="dxa"/>
          </w:tcPr>
          <w:p w:rsidR="0045282D" w:rsidRPr="00F701CF" w:rsidRDefault="0045282D"/>
        </w:tc>
        <w:tc>
          <w:tcPr>
            <w:tcW w:w="1844" w:type="dxa"/>
          </w:tcPr>
          <w:p w:rsidR="0045282D" w:rsidRPr="00F701CF" w:rsidRDefault="0045282D"/>
        </w:tc>
        <w:tc>
          <w:tcPr>
            <w:tcW w:w="5104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 w:rsidRPr="00F701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282D" w:rsidRPr="00F701C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принципы деятельности психолога в нестандартных ситуациях и принятия решений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деятельности  психолога в нестандартных ситуациях и принятия решений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основные принципы деятельности психолога в нестандартных ситуациях и принятия решений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осуществлять психологическую деятельность в нестандартных ситуациях и ситуациях принятия решений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психологическую деятельность в нестандартных ситуациях и ситуациях принятия решений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 осуществлять психологическую деятельность в нестандартных ситуациях и ситуациях принятия решений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осуществления психологической деятельности в нестандартных ситуациях и ситуациях принятия решений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осуществления психологической деятельности в нестандартных ситуациях и ситуациях принятия решений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осуществления системной психологической деятельностью в нестандартных ситуациях и ситуациях принятия решений</w:t>
            </w:r>
          </w:p>
        </w:tc>
      </w:tr>
      <w:tr w:rsidR="0045282D" w:rsidRPr="00F701C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риски образовательной среды</w:t>
            </w:r>
          </w:p>
        </w:tc>
      </w:tr>
      <w:tr w:rsidR="0045282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 образовательной среды</w:t>
            </w:r>
          </w:p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25"/>
        <w:gridCol w:w="4815"/>
        <w:gridCol w:w="974"/>
      </w:tblGrid>
      <w:tr w:rsidR="004528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 причины рисков образовательной среды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анализировать риски образовательной среды и планировать мероприятия по их предупреждению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прогнозировать  риски образовательной среды,  планировать мероприятия по их предупреждению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прогнозировать риски образовательной среды, планировать комплексные мероприятия по их предупреждению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осуществления мероприятий по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паредупреждению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рисков образовательной среды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осуществления мероприятий по предупреждению рисков образовательной среды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осуществления комплексных мер по прогнозированию и предупреждению рисков образовательной среды</w:t>
            </w:r>
          </w:p>
        </w:tc>
      </w:tr>
      <w:tr w:rsidR="0045282D" w:rsidRPr="00F701CF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ПК-8: способность оказывать психологическое содействие оптимизации образовательной деятельности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принципы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принципы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 принципов и условий оптимизации образовательной деятельности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оказывать психологическое содействие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оказывать психологическое содействие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оказывать комплексное психологическое содействие оптимизации образовательной деятельности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психологическое содействие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психологического содействия оптимизации образовательной деятельности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комплексного психологического содействия оптимизации образовательной деятельности</w:t>
            </w:r>
          </w:p>
        </w:tc>
      </w:tr>
      <w:tr w:rsidR="0045282D" w:rsidRPr="00F701CF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психологические закономерности психического и личностного развития и сохранения здоровья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психологические закономерности психического и личностного развития и сохранения здоровья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 значимые  психологические закономерности психического и личностного развития и сохранения здоровья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разрабатывать образовательные задачи для укрепления психологического здоровья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образовательные задачи для укрепления психологического здоровья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систему образовательных задач для укрепления психологического здоровья обучающихся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разработки образовательных задач для укрепления психологического здоровья обучающихся</w:t>
            </w:r>
          </w:p>
        </w:tc>
      </w:tr>
      <w:tr w:rsidR="0045282D" w:rsidRPr="00F701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образовательных задач для укрепления психологического здоровья обучающихся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системы образовательных задач для укрепления психологического здоровья обучающихся</w:t>
            </w:r>
          </w:p>
        </w:tc>
      </w:tr>
      <w:tr w:rsidR="0045282D" w:rsidRPr="00F701C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ПК-28: способность проектировать и реализовывать образовательные и оздоровительные программы развития детей младшего возраста для образовательных организаций, осуществляющих образовательную деятельность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принципы разработки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принципы разработки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сущностные принципы разработки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6"/>
        <w:gridCol w:w="2984"/>
        <w:gridCol w:w="959"/>
        <w:gridCol w:w="693"/>
        <w:gridCol w:w="1111"/>
        <w:gridCol w:w="1246"/>
        <w:gridCol w:w="679"/>
        <w:gridCol w:w="395"/>
        <w:gridCol w:w="977"/>
      </w:tblGrid>
      <w:tr w:rsidR="004528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1277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разрабатывать образовательные и оздоровительные программы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образовательные и оздоровительные программы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комплексные образовательные и оздоровительные программы развития детей младшего возраста для образовательных организаций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 разработки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разработки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разрабатки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комплексных образовательных и оздоровительных программ развития детей младшего возраста для образовательных организаций</w:t>
            </w:r>
          </w:p>
        </w:tc>
      </w:tr>
      <w:tr w:rsidR="0045282D" w:rsidRPr="00F701C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528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теоретико-методологические подходы и концепции эмоциональной устойчивости и саморегуляции;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особенности активного социально-психологического обучения;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разнообразные методы и технологии построения программы тренинга эмоциональной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устйчивости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способы и приемы работы по осознанию причин и проявлений эмоциональной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нейстойчивости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формированию способности эмоциональной саморегуляции;</w:t>
            </w:r>
          </w:p>
        </w:tc>
      </w:tr>
      <w:tr w:rsidR="004528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подбирать и использовать технологии профессионального самопознания и саморазвития;</w:t>
            </w:r>
          </w:p>
        </w:tc>
      </w:tr>
      <w:tr w:rsidR="004528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активного психологического воздействия для формирования эмоционально комфортной атмосферы в группе;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управления эмоциональными состояниями в напряженных ситуациях;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проведения деловых, организационных игр и т п.;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использования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психотехнологий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качеств эмоционально устойчивой личности;</w:t>
            </w:r>
          </w:p>
        </w:tc>
      </w:tr>
      <w:tr w:rsidR="0045282D" w:rsidRPr="00F701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решения проблемных профессиональных задач, опираясь на знания по психологии эмоциональной саморегуляции.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766" w:type="dxa"/>
          </w:tcPr>
          <w:p w:rsidR="0045282D" w:rsidRDefault="0045282D"/>
        </w:tc>
        <w:tc>
          <w:tcPr>
            <w:tcW w:w="228" w:type="dxa"/>
          </w:tcPr>
          <w:p w:rsidR="0045282D" w:rsidRDefault="0045282D"/>
        </w:tc>
        <w:tc>
          <w:tcPr>
            <w:tcW w:w="285" w:type="dxa"/>
          </w:tcPr>
          <w:p w:rsidR="0045282D" w:rsidRDefault="0045282D"/>
        </w:tc>
        <w:tc>
          <w:tcPr>
            <w:tcW w:w="3403" w:type="dxa"/>
          </w:tcPr>
          <w:p w:rsidR="0045282D" w:rsidRDefault="0045282D"/>
        </w:tc>
        <w:tc>
          <w:tcPr>
            <w:tcW w:w="851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1277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5282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5282D" w:rsidRPr="00F701C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1. Общая характеристика эмоций и эмоциональных состояний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функции, классификация эмоциональных состояний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ПК-22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эмоциональных переживаний для развития личности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ПК-22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эмоциональных переживаний для развития личности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ПК- 8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Л2.3Л3.1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функции, классификация эмоциональных состояний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ПК-22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 w:rsidRPr="00F701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2.Психологические закономерности  эмоциональной устойчивости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эмоциональной устойчивости в зарубежной и отечественной психологии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эмоциональной устойчивости в зарубежной и отечественной психологии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267"/>
        <w:gridCol w:w="1621"/>
        <w:gridCol w:w="1821"/>
        <w:gridCol w:w="908"/>
        <w:gridCol w:w="657"/>
        <w:gridCol w:w="1083"/>
        <w:gridCol w:w="690"/>
        <w:gridCol w:w="560"/>
        <w:gridCol w:w="671"/>
        <w:gridCol w:w="384"/>
        <w:gridCol w:w="941"/>
      </w:tblGrid>
      <w:tr w:rsidR="004528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568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эмоционально устойчивой личности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ПК-22 ПК- 28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 w:rsidRPr="00F701C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Способы и приемы </w:t>
            </w:r>
            <w:proofErr w:type="gramStart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эмоциональной</w:t>
            </w:r>
            <w:proofErr w:type="gramEnd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саморегуляции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 стрессом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Л2.5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 стрессом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Л2.4Л3.1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регуляции тревоги и страха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регуляции тревоги и страха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гнева и агрессии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гнева и агрессии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вины, стыда, обиды и отвращения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вины, стыда, обиды и отвращения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печали и депрессии /</w:t>
            </w:r>
            <w:proofErr w:type="spellStart"/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ПК-22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 приемы саморегуляции печали и депрессии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ПК-22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эмоционально устойчивой личности /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ПК-8 ПК-22 ПК- 28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710" w:type="dxa"/>
          </w:tcPr>
          <w:p w:rsidR="0045282D" w:rsidRDefault="0045282D"/>
        </w:tc>
        <w:tc>
          <w:tcPr>
            <w:tcW w:w="285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1986" w:type="dxa"/>
          </w:tcPr>
          <w:p w:rsidR="0045282D" w:rsidRDefault="0045282D"/>
        </w:tc>
        <w:tc>
          <w:tcPr>
            <w:tcW w:w="851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1135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568" w:type="dxa"/>
          </w:tcPr>
          <w:p w:rsidR="0045282D" w:rsidRDefault="0045282D"/>
        </w:tc>
        <w:tc>
          <w:tcPr>
            <w:tcW w:w="710" w:type="dxa"/>
          </w:tcPr>
          <w:p w:rsidR="0045282D" w:rsidRDefault="0045282D"/>
        </w:tc>
        <w:tc>
          <w:tcPr>
            <w:tcW w:w="426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5282D">
        <w:trPr>
          <w:trHeight w:hRule="exact" w:val="289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Общая характеристика эмоций и эмоциональных состояний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Функции и классификация эмоций и эмоциональных состояний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Значение эмоций и эмоциональных состояний для развития личности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Теории эмоциональной устойчивости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5.Механизмы 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саморегуляции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Неравновесные эмоциональные состояния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7.Психологические закономерности стресса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Способы и приемы регуляции тревоги и страха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9.Способы и приемы саморегуляции гнева и агрессии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Способы и приемы саморегуляции вины, стыда, обиды и отвращения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Способы и приемы саморегуляции печали и депрессии</w:t>
            </w:r>
          </w:p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Ресурсы эмоциональной устойчивой личности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эссе, диагностическое задание, практическая работа</w:t>
            </w:r>
          </w:p>
        </w:tc>
      </w:tr>
      <w:tr w:rsidR="0045282D" w:rsidRPr="00F701CF">
        <w:trPr>
          <w:trHeight w:hRule="exact" w:val="277"/>
        </w:trPr>
        <w:tc>
          <w:tcPr>
            <w:tcW w:w="710" w:type="dxa"/>
          </w:tcPr>
          <w:p w:rsidR="0045282D" w:rsidRPr="00F701CF" w:rsidRDefault="0045282D"/>
        </w:tc>
        <w:tc>
          <w:tcPr>
            <w:tcW w:w="285" w:type="dxa"/>
          </w:tcPr>
          <w:p w:rsidR="0045282D" w:rsidRPr="00F701CF" w:rsidRDefault="0045282D"/>
        </w:tc>
        <w:tc>
          <w:tcPr>
            <w:tcW w:w="1702" w:type="dxa"/>
          </w:tcPr>
          <w:p w:rsidR="0045282D" w:rsidRPr="00F701CF" w:rsidRDefault="0045282D"/>
        </w:tc>
        <w:tc>
          <w:tcPr>
            <w:tcW w:w="1986" w:type="dxa"/>
          </w:tcPr>
          <w:p w:rsidR="0045282D" w:rsidRPr="00F701CF" w:rsidRDefault="0045282D"/>
        </w:tc>
        <w:tc>
          <w:tcPr>
            <w:tcW w:w="851" w:type="dxa"/>
          </w:tcPr>
          <w:p w:rsidR="0045282D" w:rsidRPr="00F701CF" w:rsidRDefault="0045282D"/>
        </w:tc>
        <w:tc>
          <w:tcPr>
            <w:tcW w:w="710" w:type="dxa"/>
          </w:tcPr>
          <w:p w:rsidR="0045282D" w:rsidRPr="00F701CF" w:rsidRDefault="0045282D"/>
        </w:tc>
        <w:tc>
          <w:tcPr>
            <w:tcW w:w="1135" w:type="dxa"/>
          </w:tcPr>
          <w:p w:rsidR="0045282D" w:rsidRPr="00F701CF" w:rsidRDefault="0045282D"/>
        </w:tc>
        <w:tc>
          <w:tcPr>
            <w:tcW w:w="710" w:type="dxa"/>
          </w:tcPr>
          <w:p w:rsidR="0045282D" w:rsidRPr="00F701CF" w:rsidRDefault="0045282D"/>
        </w:tc>
        <w:tc>
          <w:tcPr>
            <w:tcW w:w="568" w:type="dxa"/>
          </w:tcPr>
          <w:p w:rsidR="0045282D" w:rsidRPr="00F701CF" w:rsidRDefault="0045282D"/>
        </w:tc>
        <w:tc>
          <w:tcPr>
            <w:tcW w:w="710" w:type="dxa"/>
          </w:tcPr>
          <w:p w:rsidR="0045282D" w:rsidRPr="00F701CF" w:rsidRDefault="0045282D"/>
        </w:tc>
        <w:tc>
          <w:tcPr>
            <w:tcW w:w="426" w:type="dxa"/>
          </w:tcPr>
          <w:p w:rsidR="0045282D" w:rsidRPr="00F701CF" w:rsidRDefault="0045282D"/>
        </w:tc>
        <w:tc>
          <w:tcPr>
            <w:tcW w:w="993" w:type="dxa"/>
          </w:tcPr>
          <w:p w:rsidR="0045282D" w:rsidRPr="00F701CF" w:rsidRDefault="0045282D"/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513"/>
        <w:gridCol w:w="1582"/>
        <w:gridCol w:w="2287"/>
        <w:gridCol w:w="2656"/>
        <w:gridCol w:w="1553"/>
      </w:tblGrid>
      <w:tr w:rsidR="0045282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282D" w:rsidRPr="00F701CF" w:rsidTr="00F701CF">
        <w:trPr>
          <w:trHeight w:hRule="exact" w:val="7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=450202</w:t>
            </w:r>
          </w:p>
        </w:tc>
      </w:tr>
      <w:tr w:rsidR="0045282D" w:rsidRPr="00F701CF" w:rsidTr="00F701CF">
        <w:trPr>
          <w:trHeight w:hRule="exact" w:val="8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Тренинг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конфликтонезависимости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=450205</w:t>
            </w:r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28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Т.В.,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Истратова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Групповая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45282D" w:rsidRPr="00F701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Тренинг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=450207</w:t>
            </w:r>
          </w:p>
        </w:tc>
      </w:tr>
      <w:tr w:rsidR="0045282D" w:rsidRPr="00F701CF" w:rsidTr="00F701CF">
        <w:trPr>
          <w:trHeight w:hRule="exact" w:val="4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45282D" w:rsidRPr="00F701CF" w:rsidTr="00F701CF">
        <w:trPr>
          <w:trHeight w:hRule="exact" w:val="10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r w:rsidRPr="0005285E">
              <w:rPr>
                <w:rFonts w:ascii="Times New Roman" w:hAnsi="Times New Roman" w:cs="Times New Roman"/>
                <w:sz w:val="19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=458104</w:t>
            </w:r>
          </w:p>
        </w:tc>
      </w:tr>
      <w:tr w:rsidR="0045282D" w:rsidRPr="00F701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психологии </w:t>
            </w:r>
            <w:proofErr w:type="spellStart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посттравматитческого</w:t>
            </w:r>
            <w:proofErr w:type="spellEnd"/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990732">
              <w:rPr>
                <w:rFonts w:ascii="Times New Roman" w:hAnsi="Times New Roman" w:cs="Times New Roman"/>
                <w:sz w:val="19"/>
                <w:szCs w:val="19"/>
              </w:rPr>
              <w:t>Оренбург: ФГ БОУ ВПО ОГУ, 2011.</w:t>
            </w:r>
            <w:r w:rsidRPr="00990732">
              <w:rPr>
                <w:rFonts w:ascii="Times New Roman" w:hAnsi="Times New Roman" w:cs="Times New Roman"/>
                <w:sz w:val="19"/>
                <w:szCs w:val="23"/>
              </w:rPr>
              <w:t xml:space="preserve"> - 166 с. </w:t>
            </w:r>
            <w:hyperlink r:id="rId7" w:history="1">
              <w:r w:rsidRPr="00990732">
                <w:rPr>
                  <w:rStyle w:val="a3"/>
                  <w:rFonts w:ascii="Times New Roman" w:hAnsi="Times New Roman" w:cs="Times New Roman"/>
                  <w:color w:val="auto"/>
                  <w:sz w:val="19"/>
                  <w:szCs w:val="23"/>
                  <w:u w:val="none"/>
                </w:rPr>
                <w:t>http://biblioclub.ru/index.php?page=book&amp;id=259206</w:t>
              </w:r>
            </w:hyperlink>
          </w:p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28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коммуникативной компетентности в деловом взаимодействии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СПб.:Речь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Шабанова Т.Л. Тревожность педагога и способы ее регуляции.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Монография.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Тренинг эмоциональной устойчивости</w:t>
            </w:r>
          </w:p>
        </w:tc>
      </w:tr>
      <w:tr w:rsidR="004528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45282D" w:rsidRPr="00F701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45282D"/>
        </w:tc>
      </w:tr>
      <w:tr w:rsidR="004528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ресурсы: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http://www.koob.ru/age_psychology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http://www.syntone.ru/library/books/content/3760.html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http://www.alleng.ru/d/psy/psy014.htm</w:t>
            </w:r>
          </w:p>
        </w:tc>
      </w:tr>
      <w:tr w:rsidR="004528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http://window.edu.ru/window/library/pdf2txt?p_id=18290</w:t>
            </w:r>
          </w:p>
        </w:tc>
      </w:tr>
      <w:tr w:rsidR="0045282D">
        <w:trPr>
          <w:trHeight w:hRule="exact" w:val="277"/>
        </w:trPr>
        <w:tc>
          <w:tcPr>
            <w:tcW w:w="710" w:type="dxa"/>
          </w:tcPr>
          <w:p w:rsidR="0045282D" w:rsidRDefault="0045282D"/>
        </w:tc>
        <w:tc>
          <w:tcPr>
            <w:tcW w:w="1986" w:type="dxa"/>
          </w:tcPr>
          <w:p w:rsidR="0045282D" w:rsidRDefault="0045282D"/>
        </w:tc>
        <w:tc>
          <w:tcPr>
            <w:tcW w:w="1986" w:type="dxa"/>
          </w:tcPr>
          <w:p w:rsidR="0045282D" w:rsidRDefault="0045282D"/>
        </w:tc>
        <w:tc>
          <w:tcPr>
            <w:tcW w:w="3403" w:type="dxa"/>
          </w:tcPr>
          <w:p w:rsidR="0045282D" w:rsidRDefault="0045282D"/>
        </w:tc>
        <w:tc>
          <w:tcPr>
            <w:tcW w:w="1702" w:type="dxa"/>
          </w:tcPr>
          <w:p w:rsidR="0045282D" w:rsidRDefault="0045282D"/>
        </w:tc>
        <w:tc>
          <w:tcPr>
            <w:tcW w:w="993" w:type="dxa"/>
          </w:tcPr>
          <w:p w:rsidR="0045282D" w:rsidRDefault="0045282D"/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5282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мультимедийного оборудования (компьютер, видеопроектор, экран) в учебной аудитории.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видеофильмы, тесты, плакаты, учебно-методический материал.</w:t>
            </w:r>
          </w:p>
        </w:tc>
      </w:tr>
    </w:tbl>
    <w:p w:rsidR="0045282D" w:rsidRDefault="00F701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4753"/>
        <w:gridCol w:w="987"/>
      </w:tblGrid>
      <w:tr w:rsidR="0045282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5282D" w:rsidRDefault="004528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82D" w:rsidRDefault="00F701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5282D" w:rsidRPr="00F701C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70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5282D" w:rsidRPr="00F701CF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45282D" w:rsidRPr="00F701CF" w:rsidRDefault="0045282D">
            <w:pPr>
              <w:spacing w:after="0" w:line="240" w:lineRule="auto"/>
              <w:rPr>
                <w:sz w:val="19"/>
                <w:szCs w:val="19"/>
              </w:rPr>
            </w:pP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45282D" w:rsidRPr="00F701CF" w:rsidRDefault="00F701CF">
            <w:pPr>
              <w:spacing w:after="0" w:line="240" w:lineRule="auto"/>
              <w:rPr>
                <w:sz w:val="19"/>
                <w:szCs w:val="19"/>
              </w:rPr>
            </w:pPr>
            <w:r w:rsidRPr="00F7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5282D" w:rsidRPr="00F701CF" w:rsidRDefault="0045282D"/>
    <w:sectPr w:rsidR="0045282D" w:rsidRPr="00F701C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E58D7"/>
    <w:rsid w:val="001F0BC7"/>
    <w:rsid w:val="0045282D"/>
    <w:rsid w:val="00D31453"/>
    <w:rsid w:val="00E209E2"/>
    <w:rsid w:val="00F7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01C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01C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5920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2700</Words>
  <Characters>15394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МКП-18_plx_Тренинг эмоциональной устойчивости_</vt:lpstr>
      <vt:lpstr>Лист1</vt:lpstr>
    </vt:vector>
  </TitlesOfParts>
  <Company/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МКП-18_plx_Тренинг эмоциональной устойчивости_</dc:title>
  <dc:creator>FastReport.NET</dc:creator>
  <cp:lastModifiedBy>Пользователь</cp:lastModifiedBy>
  <cp:revision>2</cp:revision>
  <dcterms:created xsi:type="dcterms:W3CDTF">2019-07-16T09:46:00Z</dcterms:created>
  <dcterms:modified xsi:type="dcterms:W3CDTF">2019-07-16T09:46:00Z</dcterms:modified>
</cp:coreProperties>
</file>